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AA4FC" w14:textId="77777777" w:rsidR="00E82F53" w:rsidRPr="00500628" w:rsidRDefault="00E82F53" w:rsidP="00693251">
      <w:pPr>
        <w:pStyle w:val="Heading1"/>
        <w:jc w:val="center"/>
        <w:rPr>
          <w:b/>
        </w:rPr>
      </w:pPr>
    </w:p>
    <w:p w14:paraId="511A1E47" w14:textId="55D21600" w:rsidR="00693251" w:rsidRPr="00500628" w:rsidRDefault="00E82F53" w:rsidP="00693251">
      <w:pPr>
        <w:pStyle w:val="Heading1"/>
        <w:jc w:val="center"/>
        <w:rPr>
          <w:b/>
          <w:u w:val="single"/>
        </w:rPr>
      </w:pPr>
      <w:r w:rsidRPr="00814A79">
        <w:rPr>
          <w:b/>
          <w:noProof/>
          <w:sz w:val="36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E06C011" wp14:editId="4A2D54AE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405380" cy="190754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B Logo (December 2015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190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815" w:rsidRPr="00814A79">
        <w:rPr>
          <w:b/>
          <w:sz w:val="36"/>
        </w:rPr>
        <w:t>Kit 2</w:t>
      </w:r>
      <w:r w:rsidR="00693251" w:rsidRPr="00814A79">
        <w:rPr>
          <w:b/>
          <w:sz w:val="36"/>
        </w:rPr>
        <w:t>:</w:t>
      </w:r>
      <w:r w:rsidRPr="00814A79">
        <w:rPr>
          <w:b/>
          <w:sz w:val="36"/>
        </w:rPr>
        <w:t xml:space="preserve">  </w:t>
      </w:r>
      <w:r w:rsidR="00C04815" w:rsidRPr="00500628">
        <w:rPr>
          <w:b/>
          <w:sz w:val="36"/>
          <w:u w:val="single"/>
        </w:rPr>
        <w:t>Employment Myths</w:t>
      </w:r>
    </w:p>
    <w:p w14:paraId="736CC645" w14:textId="77777777" w:rsidR="00E82F53" w:rsidRPr="00500628" w:rsidRDefault="00E82F53" w:rsidP="000D2F55">
      <w:pPr>
        <w:pStyle w:val="Heading2"/>
        <w:rPr>
          <w:rFonts w:ascii="Helvetica" w:hAnsi="Helvetica"/>
        </w:rPr>
      </w:pPr>
    </w:p>
    <w:p w14:paraId="68A53884" w14:textId="77777777" w:rsidR="00E82F53" w:rsidRPr="00500628" w:rsidRDefault="00E82F53" w:rsidP="000D2F55">
      <w:pPr>
        <w:pStyle w:val="Heading2"/>
        <w:rPr>
          <w:rFonts w:ascii="Helvetica" w:hAnsi="Helvetica"/>
        </w:rPr>
      </w:pPr>
    </w:p>
    <w:p w14:paraId="257601E3" w14:textId="77777777" w:rsidR="00E82F53" w:rsidRPr="00500628" w:rsidRDefault="00E82F53" w:rsidP="000D2F55">
      <w:pPr>
        <w:pStyle w:val="Heading2"/>
        <w:rPr>
          <w:rFonts w:ascii="Helvetica" w:hAnsi="Helvetica"/>
        </w:rPr>
      </w:pPr>
    </w:p>
    <w:p w14:paraId="72087829" w14:textId="780B5F22" w:rsidR="00693251" w:rsidRPr="00500628" w:rsidRDefault="00282368" w:rsidP="000D2F55">
      <w:pPr>
        <w:pStyle w:val="Heading2"/>
        <w:rPr>
          <w:rFonts w:ascii="Helvetica" w:hAnsi="Helvetica"/>
        </w:rPr>
      </w:pPr>
      <w:r w:rsidRPr="00500628">
        <w:rPr>
          <w:rFonts w:ascii="Helvetica" w:hAnsi="Helvetica"/>
        </w:rPr>
        <w:t>Me</w:t>
      </w:r>
      <w:r w:rsidR="00693251" w:rsidRPr="00500628">
        <w:rPr>
          <w:rFonts w:ascii="Helvetica" w:hAnsi="Helvetica"/>
        </w:rPr>
        <w:t>d</w:t>
      </w:r>
      <w:r w:rsidRPr="00500628">
        <w:rPr>
          <w:rFonts w:ascii="Helvetica" w:hAnsi="Helvetica"/>
        </w:rPr>
        <w:t>IA</w:t>
      </w:r>
      <w:r w:rsidR="00693251" w:rsidRPr="00500628">
        <w:rPr>
          <w:rFonts w:ascii="Helvetica" w:hAnsi="Helvetica"/>
        </w:rPr>
        <w:t xml:space="preserve"> Release</w:t>
      </w:r>
    </w:p>
    <w:p w14:paraId="616B6B82" w14:textId="4A0D7389" w:rsidR="00282368" w:rsidRPr="00500628" w:rsidRDefault="00282368" w:rsidP="00282368">
      <w:pPr>
        <w:rPr>
          <w:rFonts w:ascii="Helvetica" w:hAnsi="Helvetica"/>
          <w:lang w:eastAsia="en-CA"/>
        </w:rPr>
      </w:pPr>
      <w:r w:rsidRPr="00500628">
        <w:rPr>
          <w:rFonts w:ascii="Helvetica" w:hAnsi="Helvetica"/>
          <w:bCs/>
          <w:lang w:eastAsia="en-CA"/>
        </w:rPr>
        <w:t>[YOUR LOCATION] – [date]</w:t>
      </w:r>
      <w:r w:rsidRPr="00500628">
        <w:rPr>
          <w:rFonts w:ascii="Helvetica" w:hAnsi="Helvetica"/>
          <w:lang w:eastAsia="en-CA"/>
        </w:rPr>
        <w:t xml:space="preserve">– </w:t>
      </w:r>
      <w:r w:rsidR="007821F8" w:rsidRPr="00500628">
        <w:rPr>
          <w:rFonts w:ascii="Helvetica" w:hAnsi="Helvetica"/>
          <w:lang w:eastAsia="en-CA"/>
        </w:rPr>
        <w:t xml:space="preserve">There are many misconceptions about hiring people with disabilities. </w:t>
      </w:r>
      <w:r w:rsidRPr="00500628">
        <w:rPr>
          <w:rFonts w:ascii="Helvetica" w:hAnsi="Helvetica"/>
          <w:lang w:eastAsia="en-CA"/>
        </w:rPr>
        <w:t>T</w:t>
      </w:r>
      <w:r w:rsidR="007821F8" w:rsidRPr="00500628">
        <w:rPr>
          <w:rFonts w:ascii="Helvetica" w:hAnsi="Helvetica"/>
          <w:lang w:eastAsia="en-CA"/>
        </w:rPr>
        <w:t xml:space="preserve">o help dispel myths and answer questions on employment, </w:t>
      </w:r>
      <w:r w:rsidRPr="00500628">
        <w:rPr>
          <w:rFonts w:ascii="Helvetica" w:hAnsi="Helvetica"/>
          <w:lang w:eastAsia="en-CA"/>
        </w:rPr>
        <w:t>[name of your BIA] has released</w:t>
      </w:r>
      <w:r w:rsidRPr="00500628">
        <w:rPr>
          <w:rFonts w:ascii="Helvetica" w:hAnsi="Helvetica"/>
        </w:rPr>
        <w:t xml:space="preserve"> information </w:t>
      </w:r>
      <w:r w:rsidR="00B937B0" w:rsidRPr="00500628">
        <w:rPr>
          <w:rFonts w:ascii="Helvetica" w:hAnsi="Helvetica"/>
        </w:rPr>
        <w:t>challenging those myths</w:t>
      </w:r>
      <w:r w:rsidRPr="00500628">
        <w:rPr>
          <w:rFonts w:ascii="Helvetica" w:hAnsi="Helvetica"/>
        </w:rPr>
        <w:t>. The information will be distributed</w:t>
      </w:r>
      <w:r w:rsidR="00E82F53" w:rsidRPr="00500628">
        <w:rPr>
          <w:rFonts w:ascii="Helvetica" w:hAnsi="Helvetica"/>
        </w:rPr>
        <w:t xml:space="preserve"> through our</w:t>
      </w:r>
      <w:r w:rsidRPr="00500628">
        <w:rPr>
          <w:rFonts w:ascii="Helvetica" w:hAnsi="Helvetica"/>
        </w:rPr>
        <w:t xml:space="preserve"> [channel of distribution, such as newsletter/social media posts/bulletin/ etc.] to </w:t>
      </w:r>
      <w:r w:rsidR="00E82F53" w:rsidRPr="00500628">
        <w:rPr>
          <w:rFonts w:ascii="Helvetica" w:hAnsi="Helvetica"/>
        </w:rPr>
        <w:t xml:space="preserve">our </w:t>
      </w:r>
      <w:r w:rsidRPr="00500628">
        <w:rPr>
          <w:rFonts w:ascii="Helvetica" w:hAnsi="Helvetica"/>
        </w:rPr>
        <w:t xml:space="preserve">BIA members. </w:t>
      </w:r>
    </w:p>
    <w:p w14:paraId="59C29793" w14:textId="77777777" w:rsidR="00282368" w:rsidRPr="00500628" w:rsidRDefault="00282368" w:rsidP="000D2F55">
      <w:pPr>
        <w:pStyle w:val="Heading3"/>
        <w:rPr>
          <w:rFonts w:ascii="Helvetica" w:hAnsi="Helvetica"/>
          <w:lang w:eastAsia="en-CA"/>
        </w:rPr>
      </w:pPr>
      <w:r w:rsidRPr="00500628">
        <w:rPr>
          <w:rFonts w:ascii="Helvetica" w:hAnsi="Helvetica"/>
          <w:lang w:eastAsia="en-CA"/>
        </w:rPr>
        <w:t>Quick Facts</w:t>
      </w:r>
    </w:p>
    <w:p w14:paraId="738E22A7" w14:textId="49450ACB" w:rsidR="000D2F55" w:rsidRPr="00500628" w:rsidRDefault="000D2F55" w:rsidP="00282368">
      <w:pPr>
        <w:pStyle w:val="ListParagraph"/>
        <w:numPr>
          <w:ilvl w:val="0"/>
          <w:numId w:val="4"/>
        </w:numPr>
        <w:rPr>
          <w:rFonts w:ascii="Helvetica" w:hAnsi="Helvetica"/>
          <w:i/>
          <w:lang w:eastAsia="en-CA"/>
        </w:rPr>
      </w:pPr>
      <w:r w:rsidRPr="00500628">
        <w:rPr>
          <w:rFonts w:ascii="Helvetica" w:hAnsi="Helvetica"/>
        </w:rPr>
        <w:t xml:space="preserve">Most accommodations in the workplace for people with disabilities cost under $500. </w:t>
      </w:r>
    </w:p>
    <w:p w14:paraId="529B9BD2" w14:textId="764A66A6" w:rsidR="000D2F55" w:rsidRPr="00500628" w:rsidRDefault="000D2F55" w:rsidP="00282368">
      <w:pPr>
        <w:pStyle w:val="ListParagraph"/>
        <w:numPr>
          <w:ilvl w:val="0"/>
          <w:numId w:val="4"/>
        </w:numPr>
        <w:rPr>
          <w:rFonts w:ascii="Helvetica" w:hAnsi="Helvetica"/>
          <w:i/>
          <w:lang w:eastAsia="en-CA"/>
        </w:rPr>
      </w:pPr>
      <w:r w:rsidRPr="00500628">
        <w:rPr>
          <w:rFonts w:ascii="Helvetica" w:hAnsi="Helvetica"/>
        </w:rPr>
        <w:t>Turnover for employees with disabilities are 5x less than their non-disabled counterparts.</w:t>
      </w:r>
    </w:p>
    <w:p w14:paraId="36E3D896" w14:textId="5DF8C18A" w:rsidR="00E20DF3" w:rsidRPr="00500628" w:rsidRDefault="00E20DF3" w:rsidP="00282368">
      <w:pPr>
        <w:pStyle w:val="ListParagraph"/>
        <w:numPr>
          <w:ilvl w:val="0"/>
          <w:numId w:val="4"/>
        </w:numPr>
        <w:rPr>
          <w:rFonts w:ascii="Helvetica" w:hAnsi="Helvetica"/>
          <w:i/>
          <w:lang w:eastAsia="en-CA"/>
        </w:rPr>
      </w:pPr>
      <w:r w:rsidRPr="00500628">
        <w:rPr>
          <w:rFonts w:ascii="Helvetica" w:hAnsi="Helvetica"/>
        </w:rPr>
        <w:t>Less than 2% of people with a disability use a wheelchair or scooter as their primary mode of transportation.</w:t>
      </w:r>
    </w:p>
    <w:p w14:paraId="1099CB6E" w14:textId="771E0271" w:rsidR="00282368" w:rsidRPr="00500628" w:rsidRDefault="00282368" w:rsidP="000D2F55">
      <w:pPr>
        <w:pStyle w:val="Heading3"/>
        <w:rPr>
          <w:rFonts w:ascii="Helvetica" w:hAnsi="Helvetica"/>
        </w:rPr>
      </w:pPr>
      <w:r w:rsidRPr="00500628">
        <w:rPr>
          <w:rFonts w:ascii="Helvetica" w:hAnsi="Helvetica"/>
        </w:rPr>
        <w:t>Quotes</w:t>
      </w:r>
    </w:p>
    <w:p w14:paraId="228D0D3D" w14:textId="48E1918E" w:rsidR="00282368" w:rsidRPr="00500628" w:rsidRDefault="00282368" w:rsidP="00282368">
      <w:pPr>
        <w:rPr>
          <w:rFonts w:ascii="Helvetica" w:hAnsi="Helvetica"/>
        </w:rPr>
      </w:pPr>
      <w:r w:rsidRPr="00500628">
        <w:rPr>
          <w:rFonts w:ascii="Helvetica" w:hAnsi="Helvetica"/>
        </w:rPr>
        <w:t>[quotes from your BIA, business members, board members, or local champions of the AODA in your community]</w:t>
      </w:r>
    </w:p>
    <w:p w14:paraId="18419609" w14:textId="77777777" w:rsidR="00282368" w:rsidRPr="00500628" w:rsidRDefault="00282368" w:rsidP="000D2F55">
      <w:pPr>
        <w:pStyle w:val="Heading3"/>
        <w:rPr>
          <w:rFonts w:ascii="Helvetica" w:hAnsi="Helvetica"/>
        </w:rPr>
      </w:pPr>
      <w:r w:rsidRPr="00500628">
        <w:rPr>
          <w:rFonts w:ascii="Helvetica" w:hAnsi="Helvetica"/>
        </w:rPr>
        <w:t>Quick Links</w:t>
      </w:r>
    </w:p>
    <w:p w14:paraId="27258594" w14:textId="48904B06" w:rsidR="00282368" w:rsidRPr="0013527F" w:rsidRDefault="0013527F" w:rsidP="00AA5360">
      <w:pPr>
        <w:pStyle w:val="NoSpacing"/>
        <w:rPr>
          <w:rStyle w:val="Hyperlink"/>
          <w:rFonts w:ascii="Helvetica" w:hAnsi="Helvetica"/>
        </w:rPr>
      </w:pPr>
      <w:r>
        <w:rPr>
          <w:rFonts w:ascii="Helvetica" w:hAnsi="Helvetica" w:cs="Arial"/>
        </w:rPr>
        <w:fldChar w:fldCharType="begin"/>
      </w:r>
      <w:r>
        <w:rPr>
          <w:rFonts w:ascii="Helvetica" w:hAnsi="Helvetica" w:cs="Arial"/>
        </w:rPr>
        <w:instrText xml:space="preserve"> HYPERLINK "http://obiaa.com/accessibility/accessibility-smart-businesses-project/" </w:instrText>
      </w:r>
      <w:r>
        <w:rPr>
          <w:rFonts w:ascii="Helvetica" w:hAnsi="Helvetica" w:cs="Arial"/>
        </w:rPr>
      </w:r>
      <w:r>
        <w:rPr>
          <w:rFonts w:ascii="Helvetica" w:hAnsi="Helvetica" w:cs="Arial"/>
        </w:rPr>
        <w:fldChar w:fldCharType="separate"/>
      </w:r>
      <w:r w:rsidR="00282368" w:rsidRPr="0013527F">
        <w:rPr>
          <w:rStyle w:val="Hyperlink"/>
          <w:rFonts w:ascii="Helvetica" w:hAnsi="Helvetica" w:cs="Arial"/>
        </w:rPr>
        <w:t>Ontario BIA Association – Accessibility Resources</w:t>
      </w:r>
    </w:p>
    <w:p w14:paraId="6CBD1824" w14:textId="2230234A" w:rsidR="00CF3BC3" w:rsidRPr="00500628" w:rsidRDefault="0013527F" w:rsidP="00AA5360">
      <w:pPr>
        <w:pStyle w:val="NoSpacing"/>
        <w:rPr>
          <w:rFonts w:ascii="Helvetica" w:hAnsi="Helvetica"/>
        </w:rPr>
      </w:pPr>
      <w:r>
        <w:rPr>
          <w:rFonts w:ascii="Helvetica" w:hAnsi="Helvetica" w:cs="Arial"/>
        </w:rPr>
        <w:fldChar w:fldCharType="end"/>
      </w:r>
      <w:r w:rsidR="00282368" w:rsidRPr="00500628">
        <w:rPr>
          <w:rFonts w:ascii="Helvetica" w:hAnsi="Helvetica"/>
        </w:rPr>
        <w:t xml:space="preserve">Twitter: </w:t>
      </w:r>
      <w:r w:rsidR="00E82F53" w:rsidRPr="00500628">
        <w:rPr>
          <w:rFonts w:ascii="Helvetica" w:hAnsi="Helvetica"/>
        </w:rPr>
        <w:t>@[Your BIA’s Twitter</w:t>
      </w:r>
      <w:r w:rsidR="00CF3BC3" w:rsidRPr="00500628">
        <w:rPr>
          <w:rFonts w:ascii="Helvetica" w:hAnsi="Helvetica"/>
        </w:rPr>
        <w:t xml:space="preserve"> name]</w:t>
      </w:r>
    </w:p>
    <w:p w14:paraId="65823BFB" w14:textId="2D53FCC3" w:rsidR="00282368" w:rsidRPr="00500628" w:rsidRDefault="00282368" w:rsidP="00AA5360">
      <w:pPr>
        <w:pStyle w:val="NoSpacing"/>
        <w:rPr>
          <w:rFonts w:ascii="Helvetica" w:eastAsia="Arial Unicode MS" w:hAnsi="Helvetica"/>
          <w:b/>
        </w:rPr>
      </w:pPr>
      <w:r w:rsidRPr="00500628">
        <w:rPr>
          <w:rFonts w:ascii="Helvetica" w:hAnsi="Helvetica"/>
        </w:rPr>
        <w:t xml:space="preserve"> </w:t>
      </w:r>
      <w:hyperlink r:id="rId6" w:history="1">
        <w:r w:rsidRPr="00500628">
          <w:rPr>
            <w:rStyle w:val="Hyperlink"/>
            <w:rFonts w:ascii="Helvetica" w:eastAsia="Times New Roman" w:hAnsi="Helvetica" w:cs="Times New Roman"/>
          </w:rPr>
          <w:t>@</w:t>
        </w:r>
        <w:r w:rsidRPr="00500628">
          <w:rPr>
            <w:rStyle w:val="u-linkcomplex-target"/>
            <w:rFonts w:ascii="Helvetica" w:hAnsi="Helvetica"/>
            <w:color w:val="0000FF"/>
            <w:u w:val="single"/>
          </w:rPr>
          <w:t>OBIAA_</w:t>
        </w:r>
      </w:hyperlink>
      <w:r w:rsidRPr="00500628">
        <w:rPr>
          <w:rFonts w:ascii="Helvetica" w:eastAsia="Times New Roman" w:hAnsi="Helvetica" w:cs="Times New Roman"/>
        </w:rPr>
        <w:t xml:space="preserve"> </w:t>
      </w:r>
      <w:r w:rsidRPr="00500628">
        <w:rPr>
          <w:rFonts w:ascii="Helvetica" w:hAnsi="Helvetica"/>
        </w:rPr>
        <w:t xml:space="preserve"> (Hashtag for social media: </w:t>
      </w:r>
      <w:r w:rsidRPr="00500628">
        <w:rPr>
          <w:rFonts w:ascii="Helvetica" w:hAnsi="Helvetica"/>
          <w:b/>
        </w:rPr>
        <w:t>#accessBIA</w:t>
      </w:r>
      <w:r w:rsidRPr="00500628">
        <w:rPr>
          <w:rFonts w:ascii="Helvetica" w:eastAsia="Arial Unicode MS" w:hAnsi="Helvetica"/>
          <w:b/>
        </w:rPr>
        <w:t>)</w:t>
      </w:r>
    </w:p>
    <w:p w14:paraId="4FFFE92B" w14:textId="77777777" w:rsidR="00CD654F" w:rsidRPr="00500628" w:rsidRDefault="00CD654F" w:rsidP="000D2F55">
      <w:pPr>
        <w:pStyle w:val="Heading3"/>
        <w:rPr>
          <w:rFonts w:ascii="Helvetica" w:hAnsi="Helvetica"/>
          <w:lang w:eastAsia="en-CA"/>
        </w:rPr>
      </w:pPr>
    </w:p>
    <w:p w14:paraId="5043F562" w14:textId="77777777" w:rsidR="00282368" w:rsidRPr="00500628" w:rsidRDefault="00282368" w:rsidP="000D2F55">
      <w:pPr>
        <w:pStyle w:val="Heading3"/>
        <w:rPr>
          <w:rFonts w:ascii="Helvetica" w:hAnsi="Helvetica"/>
          <w:lang w:eastAsia="en-CA"/>
        </w:rPr>
      </w:pPr>
      <w:r w:rsidRPr="00500628">
        <w:rPr>
          <w:rFonts w:ascii="Helvetica" w:hAnsi="Helvetica"/>
          <w:lang w:eastAsia="en-CA"/>
        </w:rPr>
        <w:t>Media Contact</w:t>
      </w:r>
    </w:p>
    <w:p w14:paraId="1BDBFA3E" w14:textId="2ED986C5" w:rsidR="00282368" w:rsidRPr="00500628" w:rsidRDefault="00E82F53" w:rsidP="00AA5360">
      <w:pPr>
        <w:pStyle w:val="NoSpacing"/>
        <w:rPr>
          <w:rFonts w:ascii="Helvetica" w:hAnsi="Helvetica"/>
        </w:rPr>
      </w:pPr>
      <w:r w:rsidRPr="00500628">
        <w:rPr>
          <w:rFonts w:ascii="Helvetica" w:hAnsi="Helvetica"/>
        </w:rPr>
        <w:t>[Insert Your Contact Information]</w:t>
      </w:r>
      <w:r w:rsidR="00282368" w:rsidRPr="00500628">
        <w:rPr>
          <w:rFonts w:ascii="Helvetica" w:hAnsi="Helvetica"/>
        </w:rPr>
        <w:t xml:space="preserve"> </w:t>
      </w:r>
    </w:p>
    <w:p w14:paraId="1240C7B9" w14:textId="6053CF48" w:rsidR="00800EE5" w:rsidRPr="00500628" w:rsidRDefault="00800EE5" w:rsidP="00800EE5">
      <w:pPr>
        <w:rPr>
          <w:rFonts w:ascii="Helvetica" w:hAnsi="Helvetica"/>
        </w:rPr>
      </w:pPr>
    </w:p>
    <w:p w14:paraId="09588D6E" w14:textId="35F4E3F8" w:rsidR="00AA5360" w:rsidRPr="00500628" w:rsidRDefault="00AA5360" w:rsidP="000D2F55">
      <w:pPr>
        <w:pStyle w:val="Heading2"/>
        <w:rPr>
          <w:rFonts w:ascii="Helvetica" w:hAnsi="Helvetica"/>
        </w:rPr>
      </w:pPr>
      <w:r w:rsidRPr="00500628">
        <w:rPr>
          <w:rFonts w:ascii="Helvetica" w:hAnsi="Helvetica"/>
        </w:rPr>
        <w:lastRenderedPageBreak/>
        <w:t>Quiz</w:t>
      </w:r>
    </w:p>
    <w:p w14:paraId="0915D782" w14:textId="1C5725C3" w:rsidR="00800EE5" w:rsidRPr="00500628" w:rsidRDefault="00800EE5" w:rsidP="00EF789B">
      <w:pPr>
        <w:spacing w:before="100" w:beforeAutospacing="1" w:after="100" w:afterAutospacing="1" w:line="360" w:lineRule="auto"/>
        <w:rPr>
          <w:rFonts w:ascii="Helvetica" w:hAnsi="Helvetica" w:cs="Times New Roman"/>
          <w:szCs w:val="20"/>
          <w:lang w:eastAsia="en-US"/>
        </w:rPr>
      </w:pPr>
      <w:r w:rsidRPr="00500628">
        <w:rPr>
          <w:rFonts w:ascii="Helvetica" w:hAnsi="Helvetica" w:cs="Times New Roman"/>
          <w:b/>
          <w:szCs w:val="20"/>
          <w:lang w:eastAsia="en-US"/>
        </w:rPr>
        <w:t>The percentage of people with visible disabilities is:</w:t>
      </w:r>
      <w:r w:rsidRPr="00500628">
        <w:rPr>
          <w:rFonts w:ascii="Helvetica" w:hAnsi="Helvetica" w:cs="Times New Roman"/>
          <w:szCs w:val="20"/>
          <w:lang w:eastAsia="en-US"/>
        </w:rPr>
        <w:br/>
        <w:t>a) 20% b) 30% c) 40% d) 50% e) 70% (Answer: B)</w:t>
      </w:r>
    </w:p>
    <w:p w14:paraId="25F94090" w14:textId="77777777" w:rsidR="00800EE5" w:rsidRPr="00500628" w:rsidRDefault="00800EE5" w:rsidP="00EF789B">
      <w:pPr>
        <w:spacing w:before="100" w:beforeAutospacing="1" w:after="100" w:afterAutospacing="1" w:line="360" w:lineRule="auto"/>
        <w:rPr>
          <w:rFonts w:ascii="Helvetica" w:hAnsi="Helvetica" w:cs="Times New Roman"/>
          <w:szCs w:val="20"/>
          <w:lang w:eastAsia="en-US"/>
        </w:rPr>
      </w:pPr>
      <w:r w:rsidRPr="00500628">
        <w:rPr>
          <w:rFonts w:ascii="Helvetica" w:hAnsi="Helvetica" w:cs="Times New Roman"/>
          <w:b/>
          <w:szCs w:val="20"/>
          <w:lang w:eastAsia="en-US"/>
        </w:rPr>
        <w:t>A DuPont study showed that ______ of workers who have a disability scored average or above average in performance ratings.</w:t>
      </w:r>
      <w:r w:rsidRPr="00500628">
        <w:rPr>
          <w:rFonts w:ascii="Helvetica" w:hAnsi="Helvetica" w:cs="Times New Roman"/>
          <w:b/>
          <w:szCs w:val="20"/>
          <w:lang w:eastAsia="en-US"/>
        </w:rPr>
        <w:br/>
      </w:r>
      <w:r w:rsidRPr="00500628">
        <w:rPr>
          <w:rFonts w:ascii="Helvetica" w:hAnsi="Helvetica" w:cs="Times New Roman"/>
          <w:szCs w:val="20"/>
          <w:lang w:eastAsia="en-US"/>
        </w:rPr>
        <w:t>a) 50% b) 65% c) 82% d) 90% (Answer: D)</w:t>
      </w:r>
    </w:p>
    <w:p w14:paraId="662E9FD7" w14:textId="77777777" w:rsidR="00800EE5" w:rsidRPr="00500628" w:rsidRDefault="00800EE5" w:rsidP="00EF789B">
      <w:pPr>
        <w:spacing w:before="100" w:beforeAutospacing="1" w:after="100" w:afterAutospacing="1" w:line="360" w:lineRule="auto"/>
        <w:rPr>
          <w:rFonts w:ascii="Helvetica" w:hAnsi="Helvetica" w:cs="Times New Roman"/>
          <w:szCs w:val="20"/>
          <w:lang w:eastAsia="en-US"/>
        </w:rPr>
      </w:pPr>
      <w:r w:rsidRPr="00500628">
        <w:rPr>
          <w:rFonts w:ascii="Helvetica" w:hAnsi="Helvetica" w:cs="Times New Roman"/>
          <w:b/>
          <w:szCs w:val="20"/>
          <w:lang w:eastAsia="en-US"/>
        </w:rPr>
        <w:t>Most job accommodations cost less than:</w:t>
      </w:r>
      <w:r w:rsidRPr="00500628">
        <w:rPr>
          <w:rFonts w:ascii="Helvetica" w:hAnsi="Helvetica" w:cs="Times New Roman"/>
          <w:szCs w:val="20"/>
          <w:lang w:eastAsia="en-US"/>
        </w:rPr>
        <w:br/>
        <w:t>a) $5,000 b) $3,000 c) $1,000 d) $500 e) $200 (Answer: D)</w:t>
      </w:r>
    </w:p>
    <w:p w14:paraId="25B6D88B" w14:textId="77777777" w:rsidR="00800EE5" w:rsidRPr="00500628" w:rsidRDefault="00800EE5" w:rsidP="00EF789B">
      <w:pPr>
        <w:spacing w:before="100" w:beforeAutospacing="1" w:after="100" w:afterAutospacing="1" w:line="360" w:lineRule="auto"/>
        <w:rPr>
          <w:rFonts w:ascii="Helvetica" w:hAnsi="Helvetica" w:cs="Times New Roman"/>
          <w:szCs w:val="20"/>
          <w:lang w:eastAsia="en-US"/>
        </w:rPr>
      </w:pPr>
      <w:r w:rsidRPr="00500628">
        <w:rPr>
          <w:rFonts w:ascii="Helvetica" w:hAnsi="Helvetica" w:cs="Times New Roman"/>
          <w:b/>
          <w:szCs w:val="20"/>
          <w:lang w:eastAsia="en-US"/>
        </w:rPr>
        <w:t>According to a DuPont survey, _________ of employees who have a disability have average or above average attendance records</w:t>
      </w:r>
      <w:r w:rsidRPr="00500628">
        <w:rPr>
          <w:rFonts w:ascii="Helvetica" w:hAnsi="Helvetica" w:cs="Times New Roman"/>
          <w:szCs w:val="20"/>
          <w:lang w:eastAsia="en-US"/>
        </w:rPr>
        <w:br/>
        <w:t>a) 86% b) 75% c) 66% d) 44% (Answer: A)</w:t>
      </w:r>
    </w:p>
    <w:p w14:paraId="729E1360" w14:textId="77777777" w:rsidR="00800EE5" w:rsidRPr="00500628" w:rsidRDefault="00800EE5" w:rsidP="00EF789B">
      <w:pPr>
        <w:spacing w:before="100" w:beforeAutospacing="1" w:after="100" w:afterAutospacing="1" w:line="360" w:lineRule="auto"/>
        <w:rPr>
          <w:rFonts w:ascii="Helvetica" w:hAnsi="Helvetica" w:cs="Times New Roman"/>
          <w:szCs w:val="20"/>
          <w:lang w:eastAsia="en-US"/>
        </w:rPr>
      </w:pPr>
      <w:r w:rsidRPr="00500628">
        <w:rPr>
          <w:rFonts w:ascii="Helvetica" w:hAnsi="Helvetica" w:cs="Times New Roman"/>
          <w:b/>
          <w:szCs w:val="20"/>
          <w:lang w:eastAsia="en-US"/>
        </w:rPr>
        <w:t>Less than _______ of people who have a disability use a wheelchair or scooter as their primary mode of transportation.</w:t>
      </w:r>
      <w:r w:rsidRPr="00500628">
        <w:rPr>
          <w:rFonts w:ascii="Helvetica" w:hAnsi="Helvetica" w:cs="Times New Roman"/>
          <w:szCs w:val="20"/>
          <w:lang w:eastAsia="en-US"/>
        </w:rPr>
        <w:br/>
        <w:t>a) 2% b) 5% c) 8% d) 12% e) 15% (Answer: A)</w:t>
      </w:r>
    </w:p>
    <w:p w14:paraId="355A43A2" w14:textId="77777777" w:rsidR="00800EE5" w:rsidRPr="00500628" w:rsidRDefault="00800EE5" w:rsidP="00800EE5">
      <w:pPr>
        <w:spacing w:before="100" w:beforeAutospacing="1" w:after="100" w:afterAutospacing="1"/>
        <w:rPr>
          <w:rFonts w:ascii="Helvetica" w:hAnsi="Helvetica" w:cs="Times New Roman"/>
          <w:sz w:val="22"/>
          <w:szCs w:val="20"/>
          <w:lang w:eastAsia="en-US"/>
        </w:rPr>
      </w:pPr>
      <w:r w:rsidRPr="00500628">
        <w:rPr>
          <w:rFonts w:ascii="Helvetica" w:hAnsi="Helvetica" w:cs="Times New Roman"/>
          <w:sz w:val="22"/>
          <w:szCs w:val="20"/>
          <w:lang w:eastAsia="en-US"/>
        </w:rPr>
        <w:t>Source: “Six Steps to Marketing Employment for people who have a disability”, Joe Dale, October 2002.</w:t>
      </w:r>
    </w:p>
    <w:p w14:paraId="56506076" w14:textId="77777777" w:rsidR="00EF789B" w:rsidRPr="00500628" w:rsidRDefault="00EF789B" w:rsidP="000D2F55">
      <w:pPr>
        <w:pStyle w:val="Heading2"/>
        <w:rPr>
          <w:rFonts w:ascii="Helvetica" w:hAnsi="Helvetica"/>
        </w:rPr>
      </w:pPr>
    </w:p>
    <w:p w14:paraId="5C619552" w14:textId="77777777" w:rsidR="00693251" w:rsidRPr="00500628" w:rsidRDefault="00693251" w:rsidP="000D2F55">
      <w:pPr>
        <w:pStyle w:val="Heading2"/>
        <w:rPr>
          <w:rFonts w:ascii="Helvetica" w:hAnsi="Helvetica"/>
        </w:rPr>
      </w:pPr>
      <w:r w:rsidRPr="00500628">
        <w:rPr>
          <w:rFonts w:ascii="Helvetica" w:hAnsi="Helvetica"/>
        </w:rPr>
        <w:t>Article</w:t>
      </w:r>
    </w:p>
    <w:p w14:paraId="2BE61CCC" w14:textId="35EB99E6" w:rsidR="000D2F55" w:rsidRPr="00500628" w:rsidRDefault="000D2F55" w:rsidP="000D2F55">
      <w:pPr>
        <w:pStyle w:val="Heading3"/>
        <w:rPr>
          <w:rFonts w:ascii="Helvetica" w:hAnsi="Helvetica"/>
        </w:rPr>
      </w:pPr>
      <w:r w:rsidRPr="00500628">
        <w:rPr>
          <w:rFonts w:ascii="Helvetica" w:hAnsi="Helvetica"/>
        </w:rPr>
        <w:t>Employment Myths</w:t>
      </w:r>
    </w:p>
    <w:p w14:paraId="43516CA8" w14:textId="1DFA7BA5" w:rsidR="00282368" w:rsidRPr="00500628" w:rsidRDefault="00D94AEB" w:rsidP="00282368">
      <w:pPr>
        <w:rPr>
          <w:rFonts w:ascii="Helvetica" w:hAnsi="Helvetica"/>
        </w:rPr>
      </w:pPr>
      <w:r w:rsidRPr="00500628">
        <w:rPr>
          <w:rFonts w:ascii="Helvetica" w:hAnsi="Helvetica"/>
        </w:rPr>
        <w:t>Disability in the workplace</w:t>
      </w:r>
      <w:r w:rsidR="00282368" w:rsidRPr="00500628">
        <w:rPr>
          <w:rFonts w:ascii="Helvetica" w:hAnsi="Helvetica"/>
        </w:rPr>
        <w:t xml:space="preserve"> </w:t>
      </w:r>
      <w:r w:rsidRPr="00500628">
        <w:rPr>
          <w:rFonts w:ascii="Helvetica" w:hAnsi="Helvetica"/>
        </w:rPr>
        <w:t>can be</w:t>
      </w:r>
      <w:r w:rsidR="00282368" w:rsidRPr="00500628">
        <w:rPr>
          <w:rFonts w:ascii="Helvetica" w:hAnsi="Helvetica"/>
        </w:rPr>
        <w:t xml:space="preserve"> a hard topic to </w:t>
      </w:r>
      <w:r w:rsidRPr="00500628">
        <w:rPr>
          <w:rFonts w:ascii="Helvetica" w:hAnsi="Helvetica"/>
        </w:rPr>
        <w:t>talk about. The word disability carries a lot of stigma with it. The thought of hiring a person with a disability may scare many business owners - but the reality is, you probably already h</w:t>
      </w:r>
      <w:r w:rsidR="00EE6E7E" w:rsidRPr="00500628">
        <w:rPr>
          <w:rFonts w:ascii="Helvetica" w:hAnsi="Helvetica"/>
        </w:rPr>
        <w:t>ave employees with disabilities</w:t>
      </w:r>
      <w:r w:rsidRPr="00500628">
        <w:rPr>
          <w:rFonts w:ascii="Helvetica" w:hAnsi="Helvetica"/>
        </w:rPr>
        <w:t xml:space="preserve"> or have a disability yourself! There are many myths around employment and disability that we need to dispel. </w:t>
      </w:r>
    </w:p>
    <w:p w14:paraId="25C243FF" w14:textId="3D72810F" w:rsidR="00282368" w:rsidRPr="00500628" w:rsidRDefault="00282368" w:rsidP="000D2F55">
      <w:pPr>
        <w:pStyle w:val="Heading3"/>
        <w:rPr>
          <w:rFonts w:ascii="Helvetica" w:hAnsi="Helvetica"/>
        </w:rPr>
      </w:pPr>
      <w:r w:rsidRPr="00500628">
        <w:rPr>
          <w:rFonts w:ascii="Helvetica" w:hAnsi="Helvetica"/>
        </w:rPr>
        <w:t>Myth 1: All people with disabilities are the same.</w:t>
      </w:r>
    </w:p>
    <w:p w14:paraId="54B5E04C" w14:textId="44B87FE0" w:rsidR="00D94AEB" w:rsidRPr="00500628" w:rsidRDefault="00D94AEB" w:rsidP="00282368">
      <w:pPr>
        <w:rPr>
          <w:rFonts w:ascii="Helvetica" w:hAnsi="Helvetica"/>
        </w:rPr>
      </w:pPr>
      <w:r w:rsidRPr="00500628">
        <w:rPr>
          <w:rFonts w:ascii="Helvetica" w:hAnsi="Helvetica"/>
        </w:rPr>
        <w:t>When we think of a person with a disability, we o</w:t>
      </w:r>
      <w:r w:rsidR="00EE6E7E" w:rsidRPr="00500628">
        <w:rPr>
          <w:rFonts w:ascii="Helvetica" w:hAnsi="Helvetica"/>
        </w:rPr>
        <w:t>ften think of a wheelchair user</w:t>
      </w:r>
      <w:r w:rsidRPr="00500628">
        <w:rPr>
          <w:rFonts w:ascii="Helvetica" w:hAnsi="Helvetica"/>
        </w:rPr>
        <w:t xml:space="preserve"> or someone accompanied by a guide dog. However, disability covers many areas of human difference. Wearing glasses to read or a cane to walk are accommodations we see everyday that we may not think of being part of a disability. </w:t>
      </w:r>
      <w:r w:rsidR="00512632" w:rsidRPr="00500628">
        <w:rPr>
          <w:rFonts w:ascii="Helvetica" w:hAnsi="Helvetica"/>
        </w:rPr>
        <w:t>However, most forms of disability cannot be seen as 70% of all disabilities are in invisible, meaning you couldn’t tell a person has a disability just by looking at them!</w:t>
      </w:r>
    </w:p>
    <w:p w14:paraId="35F36D9C" w14:textId="1436BAFF" w:rsidR="00512632" w:rsidRPr="00500628" w:rsidRDefault="00512632" w:rsidP="00282368">
      <w:pPr>
        <w:rPr>
          <w:rFonts w:ascii="Helvetica" w:hAnsi="Helvetica"/>
        </w:rPr>
      </w:pPr>
      <w:r w:rsidRPr="00500628">
        <w:rPr>
          <w:rFonts w:ascii="Helvetica" w:eastAsia="Times New Roman" w:hAnsi="Helvetica" w:cs="Times New Roman"/>
        </w:rPr>
        <w:t xml:space="preserve">The Accessibility for Ontarians with Disabilities Act, 2005 (AODA) uses the same </w:t>
      </w:r>
      <w:hyperlink r:id="rId7" w:tooltip="Definition of disability" w:history="1">
        <w:r w:rsidRPr="00500628">
          <w:rPr>
            <w:rStyle w:val="Hyperlink"/>
            <w:rFonts w:ascii="Helvetica" w:eastAsia="Times New Roman" w:hAnsi="Helvetica" w:cs="Times New Roman"/>
          </w:rPr>
          <w:t>definition of “disability”</w:t>
        </w:r>
      </w:hyperlink>
      <w:r w:rsidRPr="00500628">
        <w:rPr>
          <w:rFonts w:ascii="Helvetica" w:eastAsia="Times New Roman" w:hAnsi="Helvetica" w:cs="Times New Roman"/>
        </w:rPr>
        <w:t xml:space="preserve"> as the Ontario Human Rights Code, which includes both visible and non-visible disabilities. This includes vision disabilities such as low or no sight, deafness or being hard of hearing, intellectual or developmental, learning, and mental health disabilities. </w:t>
      </w:r>
      <w:r w:rsidR="000D2F55" w:rsidRPr="00500628">
        <w:rPr>
          <w:rFonts w:ascii="Helvetica" w:eastAsia="Times New Roman" w:hAnsi="Helvetica" w:cs="Times New Roman"/>
        </w:rPr>
        <w:t xml:space="preserve">Disability is a </w:t>
      </w:r>
      <w:r w:rsidR="00CD654F" w:rsidRPr="00500628">
        <w:rPr>
          <w:rFonts w:ascii="Helvetica" w:eastAsia="Times New Roman" w:hAnsi="Helvetica" w:cs="Times New Roman"/>
        </w:rPr>
        <w:t>broad</w:t>
      </w:r>
      <w:r w:rsidR="000D2F55" w:rsidRPr="00500628">
        <w:rPr>
          <w:rFonts w:ascii="Helvetica" w:eastAsia="Times New Roman" w:hAnsi="Helvetica" w:cs="Times New Roman"/>
        </w:rPr>
        <w:t xml:space="preserve"> term!</w:t>
      </w:r>
    </w:p>
    <w:p w14:paraId="1A7C7500" w14:textId="46A175D1" w:rsidR="00282368" w:rsidRPr="00500628" w:rsidRDefault="00282368" w:rsidP="000D2F55">
      <w:pPr>
        <w:pStyle w:val="Heading3"/>
        <w:rPr>
          <w:rFonts w:ascii="Helvetica" w:hAnsi="Helvetica"/>
        </w:rPr>
      </w:pPr>
      <w:r w:rsidRPr="00500628">
        <w:rPr>
          <w:rFonts w:ascii="Helvetica" w:hAnsi="Helvetica"/>
        </w:rPr>
        <w:t>Myth 2: Employing people with disabilities will cost more and use up more time</w:t>
      </w:r>
    </w:p>
    <w:p w14:paraId="6C363268" w14:textId="77041B5F" w:rsidR="00282368" w:rsidRPr="00500628" w:rsidRDefault="00EE6E7E" w:rsidP="00282368">
      <w:pPr>
        <w:rPr>
          <w:rFonts w:ascii="Helvetica" w:hAnsi="Helvetica" w:cs="Times New Roman"/>
        </w:rPr>
      </w:pPr>
      <w:r w:rsidRPr="00500628">
        <w:rPr>
          <w:rFonts w:ascii="Helvetica" w:hAnsi="Helvetica"/>
        </w:rPr>
        <w:t>80</w:t>
      </w:r>
      <w:r w:rsidR="00282368" w:rsidRPr="00500628">
        <w:rPr>
          <w:rFonts w:ascii="Helvetica" w:hAnsi="Helvetica"/>
        </w:rPr>
        <w:t>% of accommodations in the workplace cost under $500. Employee engagement is often greater for employees with disabilities, with turnover that is 5x less than their non-disabled counterparts. Accommodations help employees</w:t>
      </w:r>
      <w:r w:rsidR="004D438A" w:rsidRPr="00500628">
        <w:rPr>
          <w:rFonts w:ascii="Helvetica" w:hAnsi="Helvetica"/>
        </w:rPr>
        <w:t>,</w:t>
      </w:r>
      <w:r w:rsidR="00282368" w:rsidRPr="00500628">
        <w:rPr>
          <w:rFonts w:ascii="Helvetica" w:hAnsi="Helvetica"/>
        </w:rPr>
        <w:t xml:space="preserve"> with </w:t>
      </w:r>
      <w:r w:rsidR="004D438A" w:rsidRPr="00500628">
        <w:rPr>
          <w:rFonts w:ascii="Helvetica" w:hAnsi="Helvetica"/>
        </w:rPr>
        <w:t xml:space="preserve">or without </w:t>
      </w:r>
      <w:r w:rsidR="00282368" w:rsidRPr="00500628">
        <w:rPr>
          <w:rFonts w:ascii="Helvetica" w:hAnsi="Helvetica"/>
        </w:rPr>
        <w:t>disabilities</w:t>
      </w:r>
      <w:r w:rsidR="004D438A" w:rsidRPr="00500628">
        <w:rPr>
          <w:rFonts w:ascii="Helvetica" w:hAnsi="Helvetica"/>
        </w:rPr>
        <w:t>,</w:t>
      </w:r>
      <w:r w:rsidR="00282368" w:rsidRPr="00500628">
        <w:rPr>
          <w:rFonts w:ascii="Helvetica" w:hAnsi="Helvetica"/>
        </w:rPr>
        <w:t xml:space="preserve"> to do their job better, be engaged and feel a valued part of the organization. This saves the organization money and time in the long run!</w:t>
      </w:r>
    </w:p>
    <w:p w14:paraId="5A330257" w14:textId="7EE0607E" w:rsidR="00282368" w:rsidRPr="00500628" w:rsidRDefault="00282368" w:rsidP="00282368">
      <w:pPr>
        <w:rPr>
          <w:rFonts w:ascii="Helvetica" w:hAnsi="Helvetica"/>
        </w:rPr>
      </w:pPr>
      <w:r w:rsidRPr="00500628">
        <w:rPr>
          <w:rFonts w:ascii="Helvetica" w:hAnsi="Helvetica"/>
        </w:rPr>
        <w:t xml:space="preserve">There are many supports available to organizations looking to increase accessibility such as </w:t>
      </w:r>
      <w:hyperlink r:id="rId8" w:history="1">
        <w:r w:rsidRPr="00500628">
          <w:rPr>
            <w:rStyle w:val="Hyperlink"/>
            <w:rFonts w:ascii="Helvetica" w:hAnsi="Helvetica"/>
            <w:color w:val="0000CD"/>
          </w:rPr>
          <w:t>Stop the Gap</w:t>
        </w:r>
      </w:hyperlink>
      <w:r w:rsidRPr="00500628">
        <w:rPr>
          <w:rFonts w:ascii="Helvetica" w:hAnsi="Helvetica"/>
        </w:rPr>
        <w:t xml:space="preserve">, the </w:t>
      </w:r>
      <w:hyperlink r:id="rId9" w:history="1">
        <w:r w:rsidRPr="00500628">
          <w:rPr>
            <w:rStyle w:val="Hyperlink"/>
            <w:rFonts w:ascii="Helvetica" w:hAnsi="Helvetica"/>
            <w:color w:val="0000CD"/>
          </w:rPr>
          <w:t>Enabling Accessibility Fund</w:t>
        </w:r>
      </w:hyperlink>
      <w:r w:rsidRPr="00500628">
        <w:rPr>
          <w:rFonts w:ascii="Helvetica" w:hAnsi="Helvetica"/>
        </w:rPr>
        <w:t xml:space="preserve">, </w:t>
      </w:r>
      <w:r w:rsidR="00032FD4" w:rsidRPr="00500628">
        <w:rPr>
          <w:rFonts w:ascii="Helvetica" w:hAnsi="Helvetica"/>
        </w:rPr>
        <w:t xml:space="preserve">the </w:t>
      </w:r>
      <w:hyperlink r:id="rId10" w:history="1">
        <w:r w:rsidR="00032FD4" w:rsidRPr="00500628">
          <w:rPr>
            <w:rStyle w:val="Hyperlink"/>
            <w:rFonts w:ascii="Helvetica" w:hAnsi="Helvetica" w:cs="Verdana"/>
            <w:szCs w:val="26"/>
            <w:lang w:val="en-US"/>
          </w:rPr>
          <w:t>Opportunities Fund for Persons with Disabilities</w:t>
        </w:r>
      </w:hyperlink>
      <w:r w:rsidR="00032FD4" w:rsidRPr="00500628">
        <w:rPr>
          <w:rFonts w:ascii="Helvetica" w:hAnsi="Helvetica" w:cs="Verdana"/>
          <w:szCs w:val="26"/>
          <w:lang w:val="en-US"/>
        </w:rPr>
        <w:t>,</w:t>
      </w:r>
      <w:r w:rsidR="00032FD4" w:rsidRPr="00500628">
        <w:rPr>
          <w:rFonts w:ascii="Helvetica" w:hAnsi="Helvetica" w:cs="Verdana"/>
          <w:sz w:val="26"/>
          <w:szCs w:val="26"/>
          <w:lang w:val="en-US"/>
        </w:rPr>
        <w:t xml:space="preserve"> </w:t>
      </w:r>
      <w:r w:rsidRPr="00500628">
        <w:rPr>
          <w:rFonts w:ascii="Helvetica" w:hAnsi="Helvetica"/>
        </w:rPr>
        <w:t xml:space="preserve">and </w:t>
      </w:r>
      <w:hyperlink r:id="rId11" w:history="1">
        <w:r w:rsidRPr="00500628">
          <w:rPr>
            <w:rStyle w:val="Hyperlink"/>
            <w:rFonts w:ascii="Helvetica" w:hAnsi="Helvetica"/>
            <w:color w:val="0000CD"/>
          </w:rPr>
          <w:t>Workplace Accessibility</w:t>
        </w:r>
      </w:hyperlink>
      <w:r w:rsidRPr="00500628">
        <w:rPr>
          <w:rFonts w:ascii="Helvetica" w:hAnsi="Helvetica"/>
        </w:rPr>
        <w:t>.</w:t>
      </w:r>
    </w:p>
    <w:p w14:paraId="4F923A31" w14:textId="77777777" w:rsidR="00C16378" w:rsidRPr="00500628" w:rsidRDefault="00C16378" w:rsidP="00C16378">
      <w:pPr>
        <w:pStyle w:val="Heading4"/>
        <w:rPr>
          <w:rFonts w:ascii="Helvetica" w:hAnsi="Helvetica"/>
        </w:rPr>
      </w:pPr>
    </w:p>
    <w:p w14:paraId="3D635ED8" w14:textId="442E284F" w:rsidR="00282368" w:rsidRPr="00500628" w:rsidRDefault="00CF3BC3" w:rsidP="00C16378">
      <w:pPr>
        <w:pStyle w:val="Heading4"/>
        <w:rPr>
          <w:rFonts w:ascii="Helvetica" w:hAnsi="Helvetica"/>
        </w:rPr>
      </w:pPr>
      <w:r w:rsidRPr="00500628">
        <w:rPr>
          <w:rFonts w:ascii="Helvetica" w:hAnsi="Helvetica"/>
        </w:rPr>
        <w:t xml:space="preserve">Article </w:t>
      </w:r>
      <w:r w:rsidR="00282368" w:rsidRPr="00500628">
        <w:rPr>
          <w:rFonts w:ascii="Helvetica" w:hAnsi="Helvetica"/>
        </w:rPr>
        <w:t>Resources</w:t>
      </w:r>
    </w:p>
    <w:p w14:paraId="283A5C23" w14:textId="77777777" w:rsidR="00282368" w:rsidRPr="00500628" w:rsidRDefault="00282368" w:rsidP="00512632">
      <w:pPr>
        <w:spacing w:after="120"/>
        <w:rPr>
          <w:rFonts w:ascii="Helvetica" w:hAnsi="Helvetica"/>
        </w:rPr>
      </w:pPr>
      <w:r w:rsidRPr="00500628">
        <w:rPr>
          <w:rFonts w:ascii="Helvetica" w:hAnsi="Helvetica"/>
        </w:rPr>
        <w:t xml:space="preserve">Brisbois, B. </w:t>
      </w:r>
      <w:hyperlink r:id="rId12" w:history="1">
        <w:r w:rsidRPr="00500628">
          <w:rPr>
            <w:rStyle w:val="Hyperlink"/>
            <w:rFonts w:ascii="Helvetica" w:hAnsi="Helvetica"/>
          </w:rPr>
          <w:t>Business Benefits of Accessible Workplaces</w:t>
        </w:r>
      </w:hyperlink>
      <w:r w:rsidRPr="00500628">
        <w:rPr>
          <w:rFonts w:ascii="Helvetica" w:hAnsi="Helvetica"/>
        </w:rPr>
        <w:t>. (2014). PDF. Web. 8 August 2014.</w:t>
      </w:r>
    </w:p>
    <w:p w14:paraId="61ED721F" w14:textId="7219F6DB" w:rsidR="00282368" w:rsidRPr="00500628" w:rsidRDefault="00282368" w:rsidP="00512632">
      <w:pPr>
        <w:spacing w:after="120"/>
        <w:rPr>
          <w:rFonts w:ascii="Helvetica" w:hAnsi="Helvetica"/>
        </w:rPr>
      </w:pPr>
      <w:r w:rsidRPr="00500628">
        <w:rPr>
          <w:rFonts w:ascii="Helvetica" w:hAnsi="Helvetica"/>
        </w:rPr>
        <w:t xml:space="preserve">Dale , J. </w:t>
      </w:r>
      <w:hyperlink r:id="rId13" w:history="1">
        <w:r w:rsidRPr="00500628">
          <w:rPr>
            <w:rStyle w:val="Hyperlink"/>
            <w:rFonts w:ascii="Helvetica" w:hAnsi="Helvetica"/>
          </w:rPr>
          <w:t>Disability and Employment</w:t>
        </w:r>
      </w:hyperlink>
      <w:r w:rsidRPr="00500628">
        <w:rPr>
          <w:rFonts w:ascii="Helvetica" w:hAnsi="Helvetica"/>
        </w:rPr>
        <w:t>. Ontario Disability Employment Network. [no date]. PDF. Web. 8 August 2014.</w:t>
      </w:r>
    </w:p>
    <w:p w14:paraId="6D3FED12" w14:textId="77777777" w:rsidR="00282368" w:rsidRPr="00500628" w:rsidRDefault="00282368" w:rsidP="00512632">
      <w:pPr>
        <w:spacing w:after="120"/>
        <w:rPr>
          <w:rFonts w:ascii="Helvetica" w:hAnsi="Helvetica"/>
        </w:rPr>
      </w:pPr>
      <w:r w:rsidRPr="00500628">
        <w:rPr>
          <w:rFonts w:ascii="Helvetica" w:hAnsi="Helvetica"/>
        </w:rPr>
        <w:t xml:space="preserve">Dale, J., Wafer, M. </w:t>
      </w:r>
      <w:hyperlink r:id="rId14" w:history="1">
        <w:r w:rsidRPr="00500628">
          <w:rPr>
            <w:rStyle w:val="Hyperlink"/>
            <w:rFonts w:ascii="Helvetica" w:hAnsi="Helvetica"/>
          </w:rPr>
          <w:t>Employment: A personal imperative and a business imperative</w:t>
        </w:r>
      </w:hyperlink>
      <w:r w:rsidRPr="00500628">
        <w:rPr>
          <w:rFonts w:ascii="Helvetica" w:hAnsi="Helvetica"/>
        </w:rPr>
        <w:t>. International Accessibility Summit, Ottawa. 14 July 2014. Conference Presentation.</w:t>
      </w:r>
    </w:p>
    <w:p w14:paraId="4876B543" w14:textId="77777777" w:rsidR="00282368" w:rsidRPr="00500628" w:rsidRDefault="00282368" w:rsidP="00512632">
      <w:pPr>
        <w:spacing w:after="120"/>
        <w:rPr>
          <w:rFonts w:ascii="Helvetica" w:hAnsi="Helvetica"/>
        </w:rPr>
      </w:pPr>
      <w:r w:rsidRPr="00500628">
        <w:rPr>
          <w:rFonts w:ascii="Helvetica" w:hAnsi="Helvetica"/>
        </w:rPr>
        <w:t xml:space="preserve">Donovan, R. </w:t>
      </w:r>
      <w:hyperlink r:id="rId15" w:history="1">
        <w:r w:rsidRPr="00500628">
          <w:rPr>
            <w:rStyle w:val="Hyperlink"/>
            <w:rFonts w:ascii="Helvetica" w:hAnsi="Helvetica"/>
          </w:rPr>
          <w:t>“Mining the disability market.”</w:t>
        </w:r>
      </w:hyperlink>
      <w:r w:rsidRPr="00500628">
        <w:rPr>
          <w:rFonts w:ascii="Helvetica" w:hAnsi="Helvetica"/>
        </w:rPr>
        <w:t xml:space="preserve"> BBC. (2011). Web. 29 April 2013.</w:t>
      </w:r>
    </w:p>
    <w:p w14:paraId="6D28CFE7" w14:textId="761E135E" w:rsidR="00282368" w:rsidRPr="00500628" w:rsidRDefault="00282368" w:rsidP="00512632">
      <w:pPr>
        <w:spacing w:after="120"/>
        <w:rPr>
          <w:rFonts w:ascii="Helvetica" w:hAnsi="Helvetica"/>
        </w:rPr>
      </w:pPr>
      <w:r w:rsidRPr="00500628">
        <w:rPr>
          <w:rFonts w:ascii="Helvetica" w:hAnsi="Helvetica"/>
        </w:rPr>
        <w:t xml:space="preserve">Fredeen, K. et al. </w:t>
      </w:r>
      <w:hyperlink r:id="rId16" w:history="1">
        <w:r w:rsidRPr="00500628">
          <w:rPr>
            <w:rStyle w:val="Hyperlink"/>
            <w:rFonts w:ascii="Helvetica" w:hAnsi="Helvetica"/>
          </w:rPr>
          <w:t>Rethinking Disabilities</w:t>
        </w:r>
      </w:hyperlink>
      <w:r w:rsidRPr="00500628">
        <w:rPr>
          <w:rFonts w:ascii="Helvetica" w:hAnsi="Helvetica"/>
        </w:rPr>
        <w:t>. (2013). PDF. Web. 8 August 2014.</w:t>
      </w:r>
    </w:p>
    <w:p w14:paraId="2600D8C4" w14:textId="77777777" w:rsidR="00512632" w:rsidRPr="00500628" w:rsidRDefault="00512632" w:rsidP="00512632">
      <w:pPr>
        <w:spacing w:after="120"/>
        <w:rPr>
          <w:rFonts w:ascii="Helvetica" w:hAnsi="Helvetica"/>
        </w:rPr>
      </w:pPr>
      <w:r w:rsidRPr="00500628">
        <w:rPr>
          <w:rFonts w:ascii="Helvetica" w:hAnsi="Helvetica"/>
        </w:rPr>
        <w:t xml:space="preserve">Kemper et al. </w:t>
      </w:r>
      <w:hyperlink r:id="rId17" w:history="1">
        <w:r w:rsidRPr="00500628">
          <w:rPr>
            <w:rStyle w:val="Hyperlink"/>
            <w:rFonts w:ascii="Helvetica" w:hAnsi="Helvetica"/>
          </w:rPr>
          <w:t>Releasing Constraints: Projecting the Economic Impacts of Increased Accessibility in Ontario. Martin Prosperity Institute.</w:t>
        </w:r>
      </w:hyperlink>
      <w:r w:rsidRPr="00500628">
        <w:rPr>
          <w:rFonts w:ascii="Helvetica" w:hAnsi="Helvetica"/>
        </w:rPr>
        <w:t xml:space="preserve"> (2010). PDF. Web. 29 April 2013.</w:t>
      </w:r>
    </w:p>
    <w:p w14:paraId="098891BA" w14:textId="06D87FFD" w:rsidR="00512632" w:rsidRPr="00500628" w:rsidRDefault="0013527F" w:rsidP="00512632">
      <w:pPr>
        <w:spacing w:after="120"/>
        <w:rPr>
          <w:rFonts w:ascii="Helvetica" w:hAnsi="Helvetica"/>
        </w:rPr>
      </w:pPr>
      <w:hyperlink r:id="rId18" w:history="1">
        <w:r w:rsidR="00512632" w:rsidRPr="00500628">
          <w:rPr>
            <w:rStyle w:val="Hyperlink"/>
            <w:rFonts w:ascii="Helvetica" w:hAnsi="Helvetica"/>
          </w:rPr>
          <w:t>Policy and guidelines on disability and the duty to accommodate.</w:t>
        </w:r>
      </w:hyperlink>
      <w:r w:rsidR="00512632" w:rsidRPr="00500628">
        <w:rPr>
          <w:rFonts w:ascii="Helvetica" w:hAnsi="Helvetica"/>
        </w:rPr>
        <w:t xml:space="preserve"> Ontario Human Rights Commission. (</w:t>
      </w:r>
      <w:r w:rsidR="00512632" w:rsidRPr="00500628">
        <w:rPr>
          <w:rFonts w:ascii="Helvetica" w:eastAsia="Times New Roman" w:hAnsi="Helvetica" w:cs="Times New Roman"/>
        </w:rPr>
        <w:t>2000</w:t>
      </w:r>
      <w:r w:rsidR="00512632" w:rsidRPr="00500628">
        <w:rPr>
          <w:rFonts w:ascii="Helvetica" w:eastAsia="Times New Roman" w:hAnsi="Helvetica"/>
        </w:rPr>
        <w:t>). Web. 2 February 2016.</w:t>
      </w:r>
    </w:p>
    <w:p w14:paraId="6FDAC658" w14:textId="7EDCB091" w:rsidR="00693251" w:rsidRPr="00500628" w:rsidRDefault="00693251" w:rsidP="000D2F55">
      <w:pPr>
        <w:pStyle w:val="Heading2"/>
        <w:rPr>
          <w:rFonts w:ascii="Helvetica" w:hAnsi="Helvetica"/>
        </w:rPr>
      </w:pPr>
      <w:r w:rsidRPr="00500628">
        <w:rPr>
          <w:rFonts w:ascii="Helvetica" w:hAnsi="Helvetica"/>
        </w:rPr>
        <w:t>Social Media</w:t>
      </w:r>
    </w:p>
    <w:p w14:paraId="36F80D63" w14:textId="77777777" w:rsidR="0052646D" w:rsidRPr="00500628" w:rsidRDefault="00693251" w:rsidP="000D2F55">
      <w:pPr>
        <w:pStyle w:val="Heading3"/>
        <w:rPr>
          <w:rFonts w:ascii="Helvetica" w:hAnsi="Helvetica"/>
        </w:rPr>
      </w:pPr>
      <w:r w:rsidRPr="00500628">
        <w:rPr>
          <w:rFonts w:ascii="Helvetica" w:hAnsi="Helvetica"/>
        </w:rPr>
        <w:t>Facebook/LinkedIn</w:t>
      </w:r>
    </w:p>
    <w:p w14:paraId="65266CB3" w14:textId="566CBE1F" w:rsidR="0052646D" w:rsidRPr="00500628" w:rsidRDefault="000D2F55" w:rsidP="0052646D">
      <w:pPr>
        <w:rPr>
          <w:rFonts w:ascii="Helvetica" w:hAnsi="Helvetica"/>
        </w:rPr>
      </w:pPr>
      <w:r w:rsidRPr="00500628">
        <w:rPr>
          <w:rFonts w:ascii="Helvetica" w:hAnsi="Helvetica"/>
        </w:rPr>
        <w:t>Employment Myths: The thought of hiring a person with a disability may scare many business owners - but the reality is, you probably already have employees with disabilities, or have a disability yourself!</w:t>
      </w:r>
      <w:r w:rsidR="0052646D" w:rsidRPr="00500628">
        <w:rPr>
          <w:rFonts w:ascii="Helvetica" w:hAnsi="Helvetica"/>
        </w:rPr>
        <w:t xml:space="preserve"> [link</w:t>
      </w:r>
      <w:r w:rsidR="00507E80" w:rsidRPr="00500628">
        <w:rPr>
          <w:rFonts w:ascii="Helvetica" w:hAnsi="Helvetica"/>
        </w:rPr>
        <w:t xml:space="preserve"> to article</w:t>
      </w:r>
      <w:r w:rsidR="0052646D" w:rsidRPr="00500628">
        <w:rPr>
          <w:rFonts w:ascii="Helvetica" w:hAnsi="Helvetica"/>
        </w:rPr>
        <w:t>]</w:t>
      </w:r>
    </w:p>
    <w:p w14:paraId="0E24F1C9" w14:textId="77777777" w:rsidR="00693251" w:rsidRPr="00500628" w:rsidRDefault="00693251" w:rsidP="000D2F55">
      <w:pPr>
        <w:pStyle w:val="Heading3"/>
        <w:rPr>
          <w:rFonts w:ascii="Helvetica" w:hAnsi="Helvetica"/>
        </w:rPr>
      </w:pPr>
      <w:r w:rsidRPr="00500628">
        <w:rPr>
          <w:rFonts w:ascii="Helvetica" w:hAnsi="Helvetica"/>
        </w:rPr>
        <w:t>Twitter</w:t>
      </w:r>
    </w:p>
    <w:p w14:paraId="0718822C" w14:textId="6055CB7F" w:rsidR="0052646D" w:rsidRPr="00500628" w:rsidRDefault="000D2F55" w:rsidP="00693251">
      <w:pPr>
        <w:rPr>
          <w:rFonts w:ascii="Helvetica" w:hAnsi="Helvetica"/>
        </w:rPr>
      </w:pPr>
      <w:r w:rsidRPr="00500628">
        <w:rPr>
          <w:rFonts w:ascii="Helvetica" w:hAnsi="Helvetica"/>
        </w:rPr>
        <w:t xml:space="preserve">Employment myths around hiring people with disabilities </w:t>
      </w:r>
      <w:r w:rsidR="0052646D" w:rsidRPr="00500628">
        <w:rPr>
          <w:rFonts w:ascii="Helvetica" w:hAnsi="Helvetica"/>
        </w:rPr>
        <w:t>[link</w:t>
      </w:r>
      <w:r w:rsidR="00507E80" w:rsidRPr="00500628">
        <w:rPr>
          <w:rFonts w:ascii="Helvetica" w:hAnsi="Helvetica"/>
        </w:rPr>
        <w:t xml:space="preserve"> to article</w:t>
      </w:r>
      <w:r w:rsidR="0052646D" w:rsidRPr="00500628">
        <w:rPr>
          <w:rFonts w:ascii="Helvetica" w:hAnsi="Helvetica"/>
        </w:rPr>
        <w:t>]</w:t>
      </w:r>
    </w:p>
    <w:p w14:paraId="4DD576B9" w14:textId="753A802A" w:rsidR="00AA5360" w:rsidRPr="00500628" w:rsidRDefault="00407632" w:rsidP="00693251">
      <w:pPr>
        <w:rPr>
          <w:rFonts w:ascii="Helvetica" w:hAnsi="Helvetica"/>
        </w:rPr>
      </w:pPr>
      <w:r w:rsidRPr="00500628">
        <w:rPr>
          <w:rFonts w:ascii="Helvetica" w:hAnsi="Helvetica"/>
        </w:rPr>
        <w:t>80</w:t>
      </w:r>
      <w:r w:rsidR="00AA5360" w:rsidRPr="00500628">
        <w:rPr>
          <w:rFonts w:ascii="Helvetica" w:hAnsi="Helvetica"/>
        </w:rPr>
        <w:t>% of accommodations in the workplace cost under $500 #accessBIA</w:t>
      </w:r>
    </w:p>
    <w:p w14:paraId="2A27D57E" w14:textId="4D193E94" w:rsidR="00AA5360" w:rsidRPr="00500628" w:rsidRDefault="00AA5360" w:rsidP="00693251">
      <w:pPr>
        <w:rPr>
          <w:rFonts w:ascii="Helvetica" w:hAnsi="Helvetica"/>
        </w:rPr>
      </w:pPr>
      <w:r w:rsidRPr="00500628">
        <w:rPr>
          <w:rFonts w:ascii="Helvetica" w:hAnsi="Helvetica"/>
        </w:rPr>
        <w:t>Turnover for employees with disabilities are 5x less #accessBIA</w:t>
      </w:r>
    </w:p>
    <w:p w14:paraId="7FB556E3" w14:textId="0A43D919" w:rsidR="00AA5360" w:rsidRPr="00500628" w:rsidRDefault="00AA5360" w:rsidP="00AA5360">
      <w:pPr>
        <w:rPr>
          <w:rFonts w:ascii="Helvetica" w:hAnsi="Helvetica"/>
        </w:rPr>
      </w:pPr>
      <w:r w:rsidRPr="00500628">
        <w:rPr>
          <w:rFonts w:ascii="Helvetica" w:hAnsi="Helvetica"/>
        </w:rPr>
        <w:t xml:space="preserve">Accommodations help </w:t>
      </w:r>
      <w:r w:rsidR="00407632" w:rsidRPr="00500628">
        <w:rPr>
          <w:rFonts w:ascii="Helvetica" w:hAnsi="Helvetica"/>
        </w:rPr>
        <w:t xml:space="preserve">all </w:t>
      </w:r>
      <w:r w:rsidRPr="00500628">
        <w:rPr>
          <w:rFonts w:ascii="Helvetica" w:hAnsi="Helvetica"/>
        </w:rPr>
        <w:t xml:space="preserve">employees </w:t>
      </w:r>
      <w:r w:rsidR="00CF3BC3" w:rsidRPr="00500628">
        <w:rPr>
          <w:rFonts w:ascii="Helvetica" w:hAnsi="Helvetica"/>
        </w:rPr>
        <w:t xml:space="preserve">do </w:t>
      </w:r>
      <w:r w:rsidRPr="00500628">
        <w:rPr>
          <w:rFonts w:ascii="Helvetica" w:hAnsi="Helvetica"/>
        </w:rPr>
        <w:t>their job better, be engaged &amp; feel valued #accessBIA</w:t>
      </w:r>
    </w:p>
    <w:p w14:paraId="39CD444D" w14:textId="77777777" w:rsidR="00CF3BC3" w:rsidRPr="00500628" w:rsidRDefault="00CF3BC3" w:rsidP="000D2F55">
      <w:pPr>
        <w:pStyle w:val="Heading2"/>
        <w:rPr>
          <w:rFonts w:ascii="Helvetica" w:hAnsi="Helvetica"/>
        </w:rPr>
      </w:pPr>
    </w:p>
    <w:p w14:paraId="52468011" w14:textId="12C22381" w:rsidR="00693251" w:rsidRPr="00500628" w:rsidRDefault="00693251" w:rsidP="000D2F55">
      <w:pPr>
        <w:pStyle w:val="Heading2"/>
        <w:rPr>
          <w:rFonts w:ascii="Helvetica" w:hAnsi="Helvetica"/>
        </w:rPr>
      </w:pPr>
      <w:r w:rsidRPr="00500628">
        <w:rPr>
          <w:rFonts w:ascii="Helvetica" w:hAnsi="Helvetica"/>
        </w:rPr>
        <w:t>Resources</w:t>
      </w:r>
      <w:r w:rsidR="00CF3BC3" w:rsidRPr="00500628">
        <w:rPr>
          <w:rFonts w:ascii="Helvetica" w:hAnsi="Helvetica"/>
        </w:rPr>
        <w:t xml:space="preserve"> FOr YOur Website</w:t>
      </w:r>
      <w:r w:rsidRPr="00500628">
        <w:rPr>
          <w:rFonts w:ascii="Helvetica" w:hAnsi="Helvetica"/>
        </w:rPr>
        <w:t>:</w:t>
      </w:r>
    </w:p>
    <w:p w14:paraId="249D7862" w14:textId="4995F7EA" w:rsidR="00693251" w:rsidRPr="00500628" w:rsidRDefault="0013527F" w:rsidP="00786316">
      <w:pPr>
        <w:pStyle w:val="ListParagraph"/>
        <w:numPr>
          <w:ilvl w:val="0"/>
          <w:numId w:val="6"/>
        </w:numPr>
        <w:rPr>
          <w:rFonts w:ascii="Helvetica" w:hAnsi="Helvetica"/>
        </w:rPr>
      </w:pPr>
      <w:hyperlink r:id="rId19" w:history="1">
        <w:r w:rsidR="00507E80" w:rsidRPr="00500628">
          <w:rPr>
            <w:rStyle w:val="Hyperlink"/>
            <w:rFonts w:ascii="Helvetica" w:hAnsi="Helvetica"/>
          </w:rPr>
          <w:t>Business Benefits of Accessible Work</w:t>
        </w:r>
        <w:r w:rsidR="00507E80" w:rsidRPr="00500628">
          <w:rPr>
            <w:rStyle w:val="Hyperlink"/>
            <w:rFonts w:ascii="Helvetica" w:hAnsi="Helvetica"/>
          </w:rPr>
          <w:t>p</w:t>
        </w:r>
        <w:r w:rsidR="00507E80" w:rsidRPr="00500628">
          <w:rPr>
            <w:rStyle w:val="Hyperlink"/>
            <w:rFonts w:ascii="Helvetica" w:hAnsi="Helvetica"/>
          </w:rPr>
          <w:t>laces</w:t>
        </w:r>
      </w:hyperlink>
      <w:r w:rsidR="00507E80" w:rsidRPr="00500628">
        <w:rPr>
          <w:rFonts w:ascii="Helvetica" w:hAnsi="Helvetica"/>
        </w:rPr>
        <w:t xml:space="preserve"> </w:t>
      </w:r>
      <w:r w:rsidR="00CF3BC3" w:rsidRPr="00500628">
        <w:rPr>
          <w:rFonts w:ascii="Helvetica" w:hAnsi="Helvetica"/>
        </w:rPr>
        <w:t>(Conference Board of Canada)</w:t>
      </w:r>
    </w:p>
    <w:p w14:paraId="0A124C87" w14:textId="6B9ED952" w:rsidR="00C04B78" w:rsidRPr="00500628" w:rsidRDefault="0013527F" w:rsidP="00786316">
      <w:pPr>
        <w:pStyle w:val="ListParagraph"/>
        <w:numPr>
          <w:ilvl w:val="0"/>
          <w:numId w:val="6"/>
        </w:numPr>
        <w:rPr>
          <w:rFonts w:ascii="Helvetica" w:hAnsi="Helvetica"/>
        </w:rPr>
      </w:pPr>
      <w:hyperlink r:id="rId20" w:history="1">
        <w:r w:rsidR="00C04B78" w:rsidRPr="00500628">
          <w:rPr>
            <w:rStyle w:val="Hyperlink"/>
            <w:rFonts w:ascii="Helvetica" w:hAnsi="Helvetica"/>
          </w:rPr>
          <w:t>Myths about hiring people with disabilities</w:t>
        </w:r>
      </w:hyperlink>
      <w:r w:rsidR="00C04B78" w:rsidRPr="00500628">
        <w:rPr>
          <w:rFonts w:ascii="Helvetica" w:hAnsi="Helvetica"/>
        </w:rPr>
        <w:t xml:space="preserve"> </w:t>
      </w:r>
      <w:r>
        <w:rPr>
          <w:rFonts w:ascii="Helvetica" w:hAnsi="Helvetica"/>
        </w:rPr>
        <w:t>(</w:t>
      </w:r>
      <w:r w:rsidR="00C04B78" w:rsidRPr="00500628">
        <w:rPr>
          <w:rFonts w:ascii="Helvetica" w:eastAsia="Times New Roman" w:hAnsi="Helvetica" w:cs="Times New Roman"/>
        </w:rPr>
        <w:t>New Brunswick Employer Support Services</w:t>
      </w:r>
      <w:r>
        <w:rPr>
          <w:rFonts w:ascii="Helvetica" w:eastAsia="Times New Roman" w:hAnsi="Helvetica" w:cs="Times New Roman"/>
        </w:rPr>
        <w:t>)</w:t>
      </w:r>
      <w:bookmarkStart w:id="0" w:name="_GoBack"/>
      <w:bookmarkEnd w:id="0"/>
    </w:p>
    <w:p w14:paraId="67EC42AF" w14:textId="629B107A" w:rsidR="00407632" w:rsidRPr="00500628" w:rsidRDefault="00407632" w:rsidP="00407632">
      <w:pPr>
        <w:rPr>
          <w:rFonts w:ascii="Helvetica" w:hAnsi="Helvetica"/>
        </w:rPr>
      </w:pPr>
    </w:p>
    <w:sectPr w:rsidR="00407632" w:rsidRPr="00500628" w:rsidSect="00A250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C0507"/>
    <w:multiLevelType w:val="hybridMultilevel"/>
    <w:tmpl w:val="2DDEE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438A1"/>
    <w:multiLevelType w:val="hybridMultilevel"/>
    <w:tmpl w:val="8C1CA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66342"/>
    <w:multiLevelType w:val="hybridMultilevel"/>
    <w:tmpl w:val="4F04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F51C5"/>
    <w:multiLevelType w:val="hybridMultilevel"/>
    <w:tmpl w:val="822C3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12547"/>
    <w:multiLevelType w:val="hybridMultilevel"/>
    <w:tmpl w:val="80D4DF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655E6"/>
    <w:multiLevelType w:val="hybridMultilevel"/>
    <w:tmpl w:val="4FE4648E"/>
    <w:lvl w:ilvl="0" w:tplc="7B96B2BE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51"/>
    <w:rsid w:val="00032FD4"/>
    <w:rsid w:val="000D2F55"/>
    <w:rsid w:val="000D5F3F"/>
    <w:rsid w:val="0013527F"/>
    <w:rsid w:val="00205CC2"/>
    <w:rsid w:val="00282368"/>
    <w:rsid w:val="00407632"/>
    <w:rsid w:val="0047581A"/>
    <w:rsid w:val="004D438A"/>
    <w:rsid w:val="00500628"/>
    <w:rsid w:val="00507E80"/>
    <w:rsid w:val="00512632"/>
    <w:rsid w:val="0052646D"/>
    <w:rsid w:val="006664C8"/>
    <w:rsid w:val="00693251"/>
    <w:rsid w:val="006F09BC"/>
    <w:rsid w:val="007821F8"/>
    <w:rsid w:val="00786316"/>
    <w:rsid w:val="00800EE5"/>
    <w:rsid w:val="00814A79"/>
    <w:rsid w:val="00A25022"/>
    <w:rsid w:val="00A83E02"/>
    <w:rsid w:val="00AA5360"/>
    <w:rsid w:val="00B600B9"/>
    <w:rsid w:val="00B937B0"/>
    <w:rsid w:val="00C04815"/>
    <w:rsid w:val="00C04B78"/>
    <w:rsid w:val="00C16378"/>
    <w:rsid w:val="00C861DC"/>
    <w:rsid w:val="00CD654F"/>
    <w:rsid w:val="00CF3BC3"/>
    <w:rsid w:val="00D94AEB"/>
    <w:rsid w:val="00E20DF3"/>
    <w:rsid w:val="00E45092"/>
    <w:rsid w:val="00E82F53"/>
    <w:rsid w:val="00EE6E7E"/>
    <w:rsid w:val="00EF78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5FC3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9BC"/>
    <w:pPr>
      <w:keepNext/>
      <w:keepLines/>
      <w:spacing w:before="240" w:after="480"/>
      <w:outlineLvl w:val="0"/>
    </w:pPr>
    <w:rPr>
      <w:rFonts w:ascii="Helvetica" w:eastAsiaTheme="majorEastAsia" w:hAnsi="Helvetic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2F55"/>
    <w:pPr>
      <w:keepNext/>
      <w:keepLines/>
      <w:spacing w:before="200" w:after="120" w:line="312" w:lineRule="auto"/>
      <w:outlineLvl w:val="1"/>
    </w:pPr>
    <w:rPr>
      <w:rFonts w:ascii="Arial" w:eastAsiaTheme="majorEastAsia" w:hAnsi="Arial" w:cs="Arial"/>
      <w:b/>
      <w:bCs/>
      <w:caps/>
      <w:color w:val="365F91" w:themeColor="accent1" w:themeShade="B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F09BC"/>
    <w:pPr>
      <w:outlineLvl w:val="2"/>
    </w:pPr>
    <w:rPr>
      <w:b w:val="0"/>
      <w:bCs w:val="0"/>
      <w:caps w:val="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63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6F09BC"/>
    <w:rPr>
      <w:rFonts w:ascii="Helvetica" w:hAnsi="Helvetica"/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D2F55"/>
    <w:rPr>
      <w:rFonts w:ascii="Arial" w:eastAsiaTheme="majorEastAsia" w:hAnsi="Arial" w:cs="Arial"/>
      <w:b/>
      <w:bCs/>
      <w:caps/>
      <w:color w:val="365F91" w:themeColor="accent1" w:themeShade="BF"/>
      <w:sz w:val="24"/>
      <w:szCs w:val="24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6F09BC"/>
    <w:rPr>
      <w:rFonts w:ascii="Helvetica" w:eastAsiaTheme="majorEastAsia" w:hAnsi="Helvetica" w:cstheme="majorBidi"/>
      <w:caps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F09BC"/>
    <w:rPr>
      <w:rFonts w:ascii="Helvetica" w:eastAsiaTheme="majorEastAsia" w:hAnsi="Helvetica" w:cstheme="majorBidi"/>
      <w:bCs/>
      <w:sz w:val="32"/>
      <w:szCs w:val="32"/>
    </w:rPr>
  </w:style>
  <w:style w:type="paragraph" w:customStyle="1" w:styleId="Table2">
    <w:name w:val="Table 2"/>
    <w:basedOn w:val="Normal"/>
    <w:qFormat/>
    <w:rsid w:val="006F09BC"/>
    <w:pPr>
      <w:spacing w:before="200" w:after="240" w:line="312" w:lineRule="auto"/>
      <w:ind w:left="170" w:right="170"/>
    </w:pPr>
    <w:rPr>
      <w:rFonts w:ascii="Helvetica" w:hAnsi="Helvetica"/>
      <w:b/>
      <w:bCs/>
      <w:i/>
      <w:iCs/>
      <w:color w:val="FFFFFF" w:themeColor="background1"/>
      <w:kern w:val="24"/>
    </w:rPr>
  </w:style>
  <w:style w:type="character" w:styleId="Hyperlink">
    <w:name w:val="Hyperlink"/>
    <w:basedOn w:val="DefaultParagraphFont"/>
    <w:uiPriority w:val="99"/>
    <w:unhideWhenUsed/>
    <w:rsid w:val="006932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9325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82368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Emphasis">
    <w:name w:val="Emphasis"/>
    <w:basedOn w:val="DefaultParagraphFont"/>
    <w:uiPriority w:val="20"/>
    <w:qFormat/>
    <w:rsid w:val="00282368"/>
    <w:rPr>
      <w:i/>
      <w:iCs/>
    </w:rPr>
  </w:style>
  <w:style w:type="paragraph" w:styleId="NoSpacing">
    <w:name w:val="No Spacing"/>
    <w:uiPriority w:val="1"/>
    <w:qFormat/>
    <w:rsid w:val="00AA5360"/>
    <w:pPr>
      <w:spacing w:after="0"/>
    </w:pPr>
    <w:rPr>
      <w:rFonts w:eastAsiaTheme="minorHAnsi"/>
      <w:sz w:val="24"/>
      <w:szCs w:val="24"/>
      <w:lang w:val="en-CA" w:eastAsia="en-US"/>
    </w:rPr>
  </w:style>
  <w:style w:type="character" w:customStyle="1" w:styleId="u-linkcomplex-target">
    <w:name w:val="u-linkcomplex-target"/>
    <w:basedOn w:val="DefaultParagraphFont"/>
    <w:rsid w:val="00282368"/>
  </w:style>
  <w:style w:type="character" w:styleId="CommentReference">
    <w:name w:val="annotation reference"/>
    <w:basedOn w:val="DefaultParagraphFont"/>
    <w:uiPriority w:val="99"/>
    <w:semiHidden/>
    <w:unhideWhenUsed/>
    <w:rsid w:val="00AA53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53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5360"/>
    <w:rPr>
      <w:sz w:val="24"/>
      <w:szCs w:val="24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36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360"/>
    <w:rPr>
      <w:b/>
      <w:bCs/>
      <w:sz w:val="24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3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360"/>
    <w:rPr>
      <w:rFonts w:ascii="Lucida Grande" w:hAnsi="Lucida Grande" w:cs="Lucida Grande"/>
      <w:sz w:val="18"/>
      <w:szCs w:val="18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CF3BC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163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3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esdc.gc.ca/eng/disability/eaf/index.shtml" TargetMode="External"/><Relationship Id="rId20" Type="http://schemas.openxmlformats.org/officeDocument/2006/relationships/hyperlink" Target="http://www.employersupport.nb.ca/mythbusters.asp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www.servicecanada.gc.ca/eng/of/index.shtml" TargetMode="External"/><Relationship Id="rId11" Type="http://schemas.openxmlformats.org/officeDocument/2006/relationships/hyperlink" Target="http://www.esdc.gc.ca/eng/disability/eaf/workplace.shtml" TargetMode="External"/><Relationship Id="rId12" Type="http://schemas.openxmlformats.org/officeDocument/2006/relationships/hyperlink" Target="http://www.conferenceboard.ca/e-library/abstract.aspx?did=6264" TargetMode="External"/><Relationship Id="rId13" Type="http://schemas.openxmlformats.org/officeDocument/2006/relationships/hyperlink" Target="http://www.odenetwork.com/wp-content/uploads/2010/10/DisabilityandEmploymentPart1.pdf" TargetMode="External"/><Relationship Id="rId14" Type="http://schemas.openxmlformats.org/officeDocument/2006/relationships/hyperlink" Target="http://www.carleton.ca/accessibilitysummit/july-14/" TargetMode="External"/><Relationship Id="rId15" Type="http://schemas.openxmlformats.org/officeDocument/2006/relationships/hyperlink" Target="http://www.bbc.co.uk/ouch/opinion/mining_the_disability_market.shtml" TargetMode="External"/><Relationship Id="rId16" Type="http://schemas.openxmlformats.org/officeDocument/2006/relationships/hyperlink" Target="http://www.esdc.gc.ca/eng/disability/consultations/rethinking_disabilities.pdf" TargetMode="External"/><Relationship Id="rId17" Type="http://schemas.openxmlformats.org/officeDocument/2006/relationships/hyperlink" Target="http://www.martinprosperity.org/media/ReleasingConstraintsAccessible.html" TargetMode="External"/><Relationship Id="rId18" Type="http://schemas.openxmlformats.org/officeDocument/2006/relationships/hyperlink" Target="http://www.ohrc.on.ca/en/policy-and-guidelines-disability-and-duty-accommodate?page=disen-2_.html" TargetMode="External"/><Relationship Id="rId19" Type="http://schemas.openxmlformats.org/officeDocument/2006/relationships/hyperlink" Target="http://obiaa.com/accessibility/accessibility-smart-businesses-project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s://twitter.com/OBIAA_" TargetMode="External"/><Relationship Id="rId7" Type="http://schemas.openxmlformats.org/officeDocument/2006/relationships/hyperlink" Target="http://www.ohrc.on.ca/en/resources/Policies/PolicyDisAccom2?page=disen-2_.html" TargetMode="External"/><Relationship Id="rId8" Type="http://schemas.openxmlformats.org/officeDocument/2006/relationships/hyperlink" Target="http://stopgapblog.blogspot.ca/p/community-ramp-proje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1008</Words>
  <Characters>5750</Characters>
  <Application>Microsoft Macintosh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Kit 1 - AODA Compliant: What You Need To Do </vt:lpstr>
      <vt:lpstr>Kit 2: Employment Myths</vt:lpstr>
      <vt:lpstr>    Mead Release</vt:lpstr>
      <vt:lpstr>    Article</vt:lpstr>
      <vt:lpstr>    Social Media</vt:lpstr>
      <vt:lpstr>        Facebook/LinkedIn</vt:lpstr>
      <vt:lpstr>        Twitter</vt:lpstr>
      <vt:lpstr>    Resources:</vt:lpstr>
    </vt:vector>
  </TitlesOfParts>
  <Manager/>
  <Company/>
  <LinksUpToDate>false</LinksUpToDate>
  <CharactersWithSpaces>6745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 2: Employment Myths</dc:title>
  <dc:subject/>
  <dc:creator>Accessibility Ontario</dc:creator>
  <cp:keywords>AODA; Accessibility Smart: OBIAA; Ontario</cp:keywords>
  <dc:description/>
  <cp:lastModifiedBy>C. E.</cp:lastModifiedBy>
  <cp:revision>24</cp:revision>
  <dcterms:created xsi:type="dcterms:W3CDTF">2016-01-20T23:51:00Z</dcterms:created>
  <dcterms:modified xsi:type="dcterms:W3CDTF">2016-03-28T22:45:00Z</dcterms:modified>
  <cp:category/>
</cp:coreProperties>
</file>